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78" w:rsidRPr="00370378" w:rsidRDefault="00370378" w:rsidP="00116718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70378">
        <w:rPr>
          <w:b/>
          <w:bCs/>
          <w:sz w:val="28"/>
          <w:szCs w:val="28"/>
        </w:rPr>
        <w:t>1. Общие положения</w:t>
      </w:r>
    </w:p>
    <w:p w:rsidR="00370378" w:rsidRPr="00370378" w:rsidRDefault="00370378" w:rsidP="00370378">
      <w:pPr>
        <w:pStyle w:val="Default"/>
        <w:snapToGri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>1.1. Настоящее Положение разработано в соответствии с законом Российской Федерации от 29.12.2012 № 273-ФЗ «Об образовании в Российской Федерации»; Федеральными государственными образовательными стандартами высшего образования; Уставом ФГБОУ ВО Кировский ГМУ Минздрава России.</w:t>
      </w:r>
    </w:p>
    <w:p w:rsidR="00370378" w:rsidRPr="00370378" w:rsidRDefault="00370378" w:rsidP="00370378">
      <w:pPr>
        <w:pStyle w:val="Default"/>
        <w:snapToGri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 xml:space="preserve">1.2. Настоящее положение определяет цели, задачи, порядок организации и проведения научной конференции студентов и молодых ученых. </w:t>
      </w:r>
    </w:p>
    <w:p w:rsidR="00370378" w:rsidRDefault="00370378" w:rsidP="00370378">
      <w:pPr>
        <w:widowControl w:val="0"/>
        <w:tabs>
          <w:tab w:val="left" w:pos="851"/>
          <w:tab w:val="left" w:pos="2520"/>
          <w:tab w:val="left" w:pos="897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1.3. Научная конференция студентов и молодых ученых с международным участием (далее Конференция) – форма деятельности студентов и молодых ученых, направленная на формирование научно-исследовательских компетенций. </w:t>
      </w:r>
    </w:p>
    <w:p w:rsidR="00370378" w:rsidRPr="00370378" w:rsidRDefault="00370378" w:rsidP="00370378">
      <w:pPr>
        <w:widowControl w:val="0"/>
        <w:tabs>
          <w:tab w:val="left" w:pos="851"/>
          <w:tab w:val="left" w:pos="2520"/>
          <w:tab w:val="left" w:pos="897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:rsidR="00370378" w:rsidRPr="00370378" w:rsidRDefault="00370378" w:rsidP="0037037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70378">
        <w:rPr>
          <w:b/>
          <w:bCs/>
          <w:sz w:val="28"/>
          <w:szCs w:val="28"/>
        </w:rPr>
        <w:t>2. Цель и основные задачи</w:t>
      </w:r>
    </w:p>
    <w:p w:rsidR="00370378" w:rsidRPr="00370378" w:rsidRDefault="00370378" w:rsidP="00370378">
      <w:pPr>
        <w:widowControl w:val="0"/>
        <w:numPr>
          <w:ilvl w:val="0"/>
          <w:numId w:val="3"/>
        </w:numPr>
        <w:tabs>
          <w:tab w:val="left" w:pos="851"/>
          <w:tab w:val="left" w:pos="90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Цель Конференции – способствовать развитию научно-исследовательской деятельности студентов и молодых ученых для выявления научного потенциала участников и обмена опытом исследовательской деятельности по приоритетным направлениям науки.</w:t>
      </w:r>
    </w:p>
    <w:p w:rsidR="00370378" w:rsidRPr="00370378" w:rsidRDefault="00370378" w:rsidP="00370378">
      <w:pPr>
        <w:widowControl w:val="0"/>
        <w:numPr>
          <w:ilvl w:val="0"/>
          <w:numId w:val="3"/>
        </w:numPr>
        <w:tabs>
          <w:tab w:val="left" w:pos="851"/>
          <w:tab w:val="left" w:pos="90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Задачи Конференции:</w:t>
      </w:r>
    </w:p>
    <w:p w:rsidR="00370378" w:rsidRPr="00370378" w:rsidRDefault="00370378" w:rsidP="00370378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2.2.1. поиск талантливой молодежи, проявляющей интерес к научно-исследовательской деятельности;</w:t>
      </w:r>
    </w:p>
    <w:p w:rsidR="00370378" w:rsidRPr="00370378" w:rsidRDefault="00370378" w:rsidP="00370378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2.2.2. развитие у обучающихся навыков научно-исследовательской деятельности;</w:t>
      </w:r>
    </w:p>
    <w:p w:rsidR="00370378" w:rsidRPr="00370378" w:rsidRDefault="00370378" w:rsidP="00370378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2.2.3. формирование умений и навыков публичного выступления и ведения дискуссии;</w:t>
      </w:r>
    </w:p>
    <w:p w:rsidR="00370378" w:rsidRPr="00370378" w:rsidRDefault="00370378" w:rsidP="00370378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2.2.4. повышение информированности участников Конференции о новейших достижениях науки в области знаний, соответствующих осваиваемой специальности;</w:t>
      </w:r>
    </w:p>
    <w:p w:rsidR="00370378" w:rsidRPr="00370378" w:rsidRDefault="00370378" w:rsidP="00370378">
      <w:pPr>
        <w:pStyle w:val="Default"/>
        <w:snapToGrid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 xml:space="preserve">2.2.5. формирование и укрепление связей между научными, образовательными и другими профессиональными организациями. </w:t>
      </w:r>
    </w:p>
    <w:p w:rsidR="00370378" w:rsidRDefault="00370378" w:rsidP="0037037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70378" w:rsidRDefault="00370378" w:rsidP="0037037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70378" w:rsidRPr="00370378" w:rsidRDefault="00370378" w:rsidP="0037037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70378">
        <w:rPr>
          <w:b/>
          <w:sz w:val="28"/>
          <w:szCs w:val="28"/>
        </w:rPr>
        <w:t>3. Организация и руководство</w:t>
      </w:r>
    </w:p>
    <w:p w:rsidR="00370378" w:rsidRPr="00370378" w:rsidRDefault="00370378" w:rsidP="00370378">
      <w:pPr>
        <w:pStyle w:val="7"/>
        <w:adjustRightInd w:val="0"/>
        <w:snapToGrid w:val="0"/>
        <w:spacing w:before="0" w:beforeAutospacing="0" w:after="0" w:afterAutospacing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70378">
        <w:rPr>
          <w:rFonts w:ascii="Times New Roman" w:hAnsi="Times New Roman"/>
          <w:color w:val="auto"/>
          <w:sz w:val="28"/>
          <w:szCs w:val="28"/>
        </w:rPr>
        <w:t>3.1.</w:t>
      </w:r>
      <w:r w:rsidRPr="00370378">
        <w:rPr>
          <w:rFonts w:ascii="Times New Roman" w:hAnsi="Times New Roman"/>
          <w:color w:val="auto"/>
          <w:sz w:val="28"/>
          <w:szCs w:val="28"/>
        </w:rPr>
        <w:tab/>
        <w:t xml:space="preserve">Организация конференции регламентируется приказом ректора и осуществляется Научным обществом молодых ученых и студентов при поддержке администрации ФГБОУ ВО Кировский ГМУ Минздрава России (далее Университет) в соответствие с Планом научно-исследовательской деятельности ФГБОУ ВО Кировский ГМУ Минздрава России. </w:t>
      </w:r>
    </w:p>
    <w:p w:rsidR="00370378" w:rsidRPr="00370378" w:rsidRDefault="00370378" w:rsidP="00370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>3.2. Организационное, научно-методическое, информационное руководство подготовкой и проведением Конференции осуществляет Организационный комитет (далее Оргкомитет).  В его основной состав входят: ректор, проректор по научной и инновационной работе, проректор по учебной работе, научный руководитель и члены Совета Научного общества молодых ученых и студентов. Для создания рабочей группы по вопросам организации и проведения Конференции в состав Оргкомитета могут быть включены другие сотрудники Университета.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3.3.</w:t>
      </w:r>
      <w:r w:rsidRPr="00370378">
        <w:rPr>
          <w:sz w:val="28"/>
          <w:szCs w:val="28"/>
        </w:rPr>
        <w:tab/>
        <w:t xml:space="preserve">Основными функциями Оргкомитета являются: 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3.3.1. утверждение сроков; 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3.3.2. определение количества и состава участников;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3.3.3. формирование научных направлений;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3.3.4. разработка программы;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3.3.5. определение критериев оценивания представленных работ;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3.3.6. привлечение к участию в Конференции практических работников из сферы будущей специальности студента; участников, а также научных работников из других образовательных организаций;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3.3.7. утверждение сметы расходов;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3.3.8.  отбор и награждение победителей;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3.3.9. разрешение иных вопросов по планированию, организации и проведению Конференции.</w:t>
      </w:r>
    </w:p>
    <w:p w:rsidR="00370378" w:rsidRDefault="00370378" w:rsidP="00370378">
      <w:pPr>
        <w:adjustRightInd w:val="0"/>
        <w:snapToGri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370378" w:rsidRDefault="00370378" w:rsidP="00370378">
      <w:pPr>
        <w:adjustRightInd w:val="0"/>
        <w:snapToGri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370378" w:rsidRPr="00370378" w:rsidRDefault="00370378" w:rsidP="00370378">
      <w:pPr>
        <w:adjustRightInd w:val="0"/>
        <w:snapToGri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70378">
        <w:rPr>
          <w:b/>
          <w:sz w:val="28"/>
          <w:szCs w:val="28"/>
        </w:rPr>
        <w:lastRenderedPageBreak/>
        <w:t xml:space="preserve">4. Участники </w:t>
      </w:r>
    </w:p>
    <w:p w:rsidR="00370378" w:rsidRPr="00370378" w:rsidRDefault="00370378" w:rsidP="00370378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4.1.</w:t>
      </w:r>
      <w:r w:rsidRPr="00370378">
        <w:rPr>
          <w:sz w:val="28"/>
          <w:szCs w:val="28"/>
        </w:rPr>
        <w:tab/>
        <w:t>Участниками Конференции могут быть студенты всех курсов и специальностей, а также молодые ученые (ординаторы, аспиранты, соискатели и молодые ученые в возрасте до 35 лет), обучающиеся или осуществляющие трудовую деятельность в Университете или других высших учебных заведениях; молодые специалисты организаций практической сферы Кировской области и других регионов Российской Федерации; иностранные граждане, занимающиеся научно-исследовательской деятельностью.</w:t>
      </w:r>
    </w:p>
    <w:p w:rsidR="00370378" w:rsidRPr="00370378" w:rsidRDefault="00370378" w:rsidP="00370378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</w:p>
    <w:p w:rsidR="00370378" w:rsidRPr="00370378" w:rsidRDefault="00370378" w:rsidP="0037037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70378">
        <w:rPr>
          <w:b/>
          <w:bCs/>
          <w:sz w:val="28"/>
          <w:szCs w:val="28"/>
        </w:rPr>
        <w:t>5. Порядок проведения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5.1. Конференция проводится ежегодно в апреле. </w:t>
      </w:r>
    </w:p>
    <w:p w:rsidR="00370378" w:rsidRPr="00370378" w:rsidRDefault="00370378" w:rsidP="00370378">
      <w:pPr>
        <w:pStyle w:val="11"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5.2. Информация о подготовке и проведении Конференции размещается в сети «Интернет» на официальной странице Университета (</w:t>
      </w:r>
      <w:hyperlink r:id="rId8" w:history="1">
        <w:r w:rsidRPr="00370378">
          <w:rPr>
            <w:rStyle w:val="a3"/>
            <w:color w:val="auto"/>
            <w:sz w:val="28"/>
            <w:szCs w:val="28"/>
          </w:rPr>
          <w:t>http://www.kirovgma.ru</w:t>
        </w:r>
      </w:hyperlink>
      <w:r w:rsidRPr="00370378">
        <w:rPr>
          <w:sz w:val="28"/>
          <w:szCs w:val="28"/>
        </w:rPr>
        <w:t>) и Научного общества молодых ученых и студентов (https://vk.com/nomuskgma).</w:t>
      </w:r>
    </w:p>
    <w:p w:rsidR="00370378" w:rsidRPr="00370378" w:rsidRDefault="00370378" w:rsidP="00370378">
      <w:pPr>
        <w:pStyle w:val="11"/>
        <w:snapToGrid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5.3. Место проведения Конференции: г. Киров, ул. К. Маркса, 112, ФГБОУ ВО Кировский ГМУ Минздрава России, аудитории учебных корпусов №1,3, клинических баз. 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5.4. Тема научно-исследовательской работы выбирается участником самостоятельно в соответствие с его интересами и основными направлениями Конференции при согласовании с научным руководителем.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5.5. Научные руководители оказывают консультативную помощь молодым ученым и студентам в оформлении научных материалов, докладов.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5.6. В Конференции могут принимать участие коллективные и индивидуальные научно-исследовательские работы.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5.7. Организационный сбор для участия в конференции не предусмотрен.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5.8. Конференция проводится в заочном (публикация тезисов), очном (выступление с устным докладом), очно-заочном форматах.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5.9. Для заочного участия в конференции на электронный адрес ответственного за сбор информации лица, определенного приказом ректора, </w:t>
      </w:r>
      <w:r w:rsidRPr="00370378">
        <w:rPr>
          <w:sz w:val="28"/>
          <w:szCs w:val="28"/>
        </w:rPr>
        <w:lastRenderedPageBreak/>
        <w:t>необходимо подать заявку (приложение 1) и тезисы научной работы (приложение 2) в электронном варианте.</w:t>
      </w:r>
    </w:p>
    <w:p w:rsidR="00370378" w:rsidRPr="00370378" w:rsidRDefault="00370378" w:rsidP="00370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>5.9.1. Срок окончания приема материалов – не позднее 1 месяца до начала конференции.</w:t>
      </w:r>
    </w:p>
    <w:p w:rsidR="00370378" w:rsidRPr="00370378" w:rsidRDefault="00370378" w:rsidP="00370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>5.9.2. Представленные материалы не рецензируются и не возвращаются.</w:t>
      </w:r>
    </w:p>
    <w:p w:rsidR="00370378" w:rsidRPr="00370378" w:rsidRDefault="00370378" w:rsidP="00370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>5.9.3. Заявка и тезисы, оформленные не в соответствие с предлагаемыми требованиями и поступившие позднее заявленных сроков, к рассмотрению не принимаются.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70378">
        <w:rPr>
          <w:sz w:val="28"/>
          <w:szCs w:val="28"/>
        </w:rPr>
        <w:t>5.9.4.</w:t>
      </w:r>
      <w:r w:rsidRPr="00370378">
        <w:rPr>
          <w:sz w:val="28"/>
          <w:szCs w:val="28"/>
        </w:rPr>
        <w:tab/>
      </w:r>
      <w:r w:rsidRPr="00370378">
        <w:rPr>
          <w:iCs/>
          <w:sz w:val="28"/>
          <w:szCs w:val="28"/>
        </w:rPr>
        <w:t>Количество работ одного автора не ограничено.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5.10. Очное участие осуществляется согласно утвержденной Оргкомитетом программе.</w:t>
      </w:r>
    </w:p>
    <w:p w:rsidR="00370378" w:rsidRPr="00370378" w:rsidRDefault="00370378" w:rsidP="00370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>5.10.1. Студенты и молодые ученые, рекомендованные кафедрами, являются официальными участниками конференции и могут принять участие во всех ее мероприятиях (открытие, секционные заседания, пленарное заседании).</w:t>
      </w:r>
    </w:p>
    <w:p w:rsidR="00370378" w:rsidRPr="00370378" w:rsidRDefault="00370378" w:rsidP="00370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>5.10.2. Очное участие предусматривает публичную защиту научной работы, оформленной в виде презентационного доклада (приложение 3), и участие в дискуссии.</w:t>
      </w:r>
    </w:p>
    <w:p w:rsidR="00370378" w:rsidRPr="00370378" w:rsidRDefault="00370378" w:rsidP="0037037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70378">
        <w:rPr>
          <w:color w:val="auto"/>
          <w:sz w:val="28"/>
          <w:szCs w:val="28"/>
        </w:rPr>
        <w:t>5.10.3. Для проведения Конференции конференц-зал должен быть оснащен экраном, проектором, ноутбуком для презентации учебно-исследовательских работ.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5.10.4. Определение наиболее интересных, значимых учебно-исследовательских работ осуществляется научной комиссией, утвержденной Оргкомитетом. Ее состав представлен наиболее компетентными преподавателями Университета. 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5.10.5. Оценивание выступлений отражается при заполнении членами секционной научной комиссии оценочных листов по следующим критериям: 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1) научная ценность работы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актуальность исследования;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степень научной проработки материала;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творческий подход к разработке темы исследования;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lastRenderedPageBreak/>
        <w:t>- личный вклад исследователя.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2) качество изложения материала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научный стиль изложения материала;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грамотность изложения материала;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завершенность и полнота содержания выступления;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самостоятельность суждений, оценок и выводов;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степень владения материалом (ответы на вопросы по теме научно-исследовательской работы);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соблюдение регламента выступления.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3) оформление работы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наглядное представление работы (качество оформления, наличие и качество графических материалов, презентабельность, информативность электронной презентации, демонстрация слайдов в логической последовательности с излагаемым материалом).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5.10.6. Коллегиальное определение победителей секционного заседания проводится непосредственно после защиты всех представленных докладов.</w:t>
      </w:r>
    </w:p>
    <w:p w:rsidR="00370378" w:rsidRPr="00370378" w:rsidRDefault="00370378" w:rsidP="00370378">
      <w:pPr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5.10.7. Награждение победителей по итогам научных секций с вручением дипломов и ценных призов производится на заключительном пленарном заседании.</w:t>
      </w:r>
    </w:p>
    <w:p w:rsidR="00370378" w:rsidRPr="00370378" w:rsidRDefault="00370378" w:rsidP="00370378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5.11.</w:t>
      </w:r>
      <w:r w:rsidRPr="00370378">
        <w:rPr>
          <w:sz w:val="28"/>
          <w:szCs w:val="28"/>
        </w:rPr>
        <w:tab/>
        <w:t xml:space="preserve">По итогам Конференции оформляется сборник научных материалов, поступивших в адрес Оргкомитета с возможным размещением на платформе elibrary.ru. Сборник материалов конференции в </w:t>
      </w:r>
      <w:r w:rsidRPr="00370378">
        <w:rPr>
          <w:sz w:val="28"/>
          <w:szCs w:val="28"/>
          <w:u w:val="single"/>
          <w:lang w:val="en-US"/>
        </w:rPr>
        <w:t>pdf</w:t>
      </w:r>
      <w:r w:rsidRPr="00370378">
        <w:rPr>
          <w:sz w:val="28"/>
          <w:szCs w:val="28"/>
          <w:u w:val="single"/>
        </w:rPr>
        <w:t>-формате</w:t>
      </w:r>
      <w:r w:rsidRPr="00370378">
        <w:rPr>
          <w:sz w:val="28"/>
          <w:szCs w:val="28"/>
        </w:rPr>
        <w:t xml:space="preserve"> после проведения конференции будет расположен в открытом доступе по адресу: </w:t>
      </w:r>
      <w:hyperlink r:id="rId9" w:history="1">
        <w:r w:rsidRPr="00370378">
          <w:rPr>
            <w:rStyle w:val="a3"/>
            <w:color w:val="auto"/>
            <w:sz w:val="28"/>
            <w:szCs w:val="28"/>
          </w:rPr>
          <w:t>http://www.kirovgma.ru/ob-academii/structura/departments/nauchnoe-obshchestvo-molodyh-uchyonyh-i-studentov</w:t>
        </w:r>
      </w:hyperlink>
      <w:r w:rsidRPr="00370378">
        <w:rPr>
          <w:sz w:val="28"/>
          <w:szCs w:val="28"/>
        </w:rPr>
        <w:t>.</w:t>
      </w:r>
    </w:p>
    <w:p w:rsidR="00370378" w:rsidRPr="00370378" w:rsidRDefault="00370378" w:rsidP="00370378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5.12. Участники, доклады которых были особо отмечены на секционных научных заседаниях, имеют возможность внеочередной публикации представленных материалов в научно-практическом журнале Университета.</w:t>
      </w:r>
    </w:p>
    <w:p w:rsidR="00370378" w:rsidRPr="00370378" w:rsidRDefault="00370378" w:rsidP="00370378"/>
    <w:p w:rsidR="00370378" w:rsidRPr="00370378" w:rsidRDefault="00370378" w:rsidP="00370378"/>
    <w:p w:rsidR="00370378" w:rsidRPr="00370378" w:rsidRDefault="00370378" w:rsidP="00370378"/>
    <w:p w:rsidR="00370378" w:rsidRPr="00370378" w:rsidRDefault="00370378" w:rsidP="00370378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lastRenderedPageBreak/>
        <w:t>П</w:t>
      </w:r>
      <w:r w:rsidRPr="00370378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риложение 1</w:t>
      </w:r>
    </w:p>
    <w:p w:rsidR="00370378" w:rsidRPr="00370378" w:rsidRDefault="00370378" w:rsidP="00370378">
      <w:pPr>
        <w:pStyle w:val="1"/>
        <w:spacing w:line="360" w:lineRule="auto"/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 w:rsidRPr="00370378">
        <w:rPr>
          <w:rFonts w:ascii="Times New Roman" w:hAnsi="Times New Roman" w:cs="Times New Roman"/>
          <w:bCs w:val="0"/>
          <w:snapToGrid w:val="0"/>
          <w:sz w:val="28"/>
          <w:szCs w:val="28"/>
        </w:rPr>
        <w:t>Анкета участника конференции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6220"/>
      </w:tblGrid>
      <w:tr w:rsidR="00370378" w:rsidRPr="00370378" w:rsidTr="004A689E">
        <w:tc>
          <w:tcPr>
            <w:tcW w:w="534" w:type="dxa"/>
            <w:shd w:val="clear" w:color="auto" w:fill="auto"/>
          </w:tcPr>
          <w:p w:rsidR="00370378" w:rsidRPr="00370378" w:rsidRDefault="00370378" w:rsidP="00370378">
            <w:pPr>
              <w:pStyle w:val="1"/>
              <w:keepNext w:val="0"/>
              <w:numPr>
                <w:ilvl w:val="0"/>
                <w:numId w:val="2"/>
              </w:numPr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>Название работы</w:t>
            </w:r>
          </w:p>
        </w:tc>
        <w:tc>
          <w:tcPr>
            <w:tcW w:w="6220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</w:tr>
      <w:tr w:rsidR="00370378" w:rsidRPr="00370378" w:rsidTr="004A689E">
        <w:tc>
          <w:tcPr>
            <w:tcW w:w="534" w:type="dxa"/>
            <w:shd w:val="clear" w:color="auto" w:fill="auto"/>
          </w:tcPr>
          <w:p w:rsidR="00370378" w:rsidRPr="00370378" w:rsidRDefault="00370378" w:rsidP="00370378">
            <w:pPr>
              <w:pStyle w:val="1"/>
              <w:keepNext w:val="0"/>
              <w:numPr>
                <w:ilvl w:val="0"/>
                <w:numId w:val="2"/>
              </w:numPr>
              <w:adjustRightInd w:val="0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>Название ВУЗа (без сокращений)</w:t>
            </w:r>
          </w:p>
        </w:tc>
        <w:tc>
          <w:tcPr>
            <w:tcW w:w="6220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</w:tr>
      <w:tr w:rsidR="00370378" w:rsidRPr="00370378" w:rsidTr="004A689E">
        <w:tc>
          <w:tcPr>
            <w:tcW w:w="534" w:type="dxa"/>
            <w:shd w:val="clear" w:color="auto" w:fill="auto"/>
          </w:tcPr>
          <w:p w:rsidR="00370378" w:rsidRPr="00370378" w:rsidRDefault="00370378" w:rsidP="00370378">
            <w:pPr>
              <w:pStyle w:val="1"/>
              <w:keepNext w:val="0"/>
              <w:numPr>
                <w:ilvl w:val="0"/>
                <w:numId w:val="2"/>
              </w:numPr>
              <w:adjustRightInd w:val="0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>Кафедра</w:t>
            </w:r>
          </w:p>
        </w:tc>
        <w:tc>
          <w:tcPr>
            <w:tcW w:w="6220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</w:tr>
      <w:tr w:rsidR="00370378" w:rsidRPr="00370378" w:rsidTr="004A689E">
        <w:tc>
          <w:tcPr>
            <w:tcW w:w="534" w:type="dxa"/>
            <w:shd w:val="clear" w:color="auto" w:fill="auto"/>
          </w:tcPr>
          <w:p w:rsidR="00370378" w:rsidRPr="00370378" w:rsidRDefault="00370378" w:rsidP="00370378">
            <w:pPr>
              <w:pStyle w:val="1"/>
              <w:keepNext w:val="0"/>
              <w:numPr>
                <w:ilvl w:val="0"/>
                <w:numId w:val="2"/>
              </w:numPr>
              <w:adjustRightInd w:val="0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6220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</w:tr>
      <w:tr w:rsidR="00370378" w:rsidRPr="00370378" w:rsidTr="004A689E">
        <w:tc>
          <w:tcPr>
            <w:tcW w:w="534" w:type="dxa"/>
            <w:vMerge w:val="restart"/>
            <w:shd w:val="clear" w:color="auto" w:fill="auto"/>
          </w:tcPr>
          <w:p w:rsidR="00370378" w:rsidRPr="00370378" w:rsidRDefault="00370378" w:rsidP="00370378">
            <w:pPr>
              <w:pStyle w:val="1"/>
              <w:keepNext w:val="0"/>
              <w:numPr>
                <w:ilvl w:val="0"/>
                <w:numId w:val="2"/>
              </w:numPr>
              <w:adjustRightInd w:val="0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>Сведения о каждом авторе</w:t>
            </w:r>
          </w:p>
        </w:tc>
        <w:tc>
          <w:tcPr>
            <w:tcW w:w="6220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</w:tr>
      <w:tr w:rsidR="00370378" w:rsidRPr="00370378" w:rsidTr="004A689E">
        <w:tc>
          <w:tcPr>
            <w:tcW w:w="534" w:type="dxa"/>
            <w:vMerge/>
            <w:shd w:val="clear" w:color="auto" w:fill="auto"/>
          </w:tcPr>
          <w:p w:rsidR="00370378" w:rsidRPr="00370378" w:rsidRDefault="00370378" w:rsidP="00370378">
            <w:pPr>
              <w:pStyle w:val="1"/>
              <w:keepNext w:val="0"/>
              <w:numPr>
                <w:ilvl w:val="0"/>
                <w:numId w:val="2"/>
              </w:numPr>
              <w:adjustRightInd w:val="0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 xml:space="preserve">для студентов: </w:t>
            </w:r>
          </w:p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>ФИО</w:t>
            </w:r>
          </w:p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 xml:space="preserve"> курс</w:t>
            </w:r>
          </w:p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>факультет</w:t>
            </w:r>
          </w:p>
        </w:tc>
        <w:tc>
          <w:tcPr>
            <w:tcW w:w="6220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</w:tr>
      <w:tr w:rsidR="00370378" w:rsidRPr="00370378" w:rsidTr="004A689E">
        <w:tc>
          <w:tcPr>
            <w:tcW w:w="534" w:type="dxa"/>
            <w:vMerge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>для молодых ученых:</w:t>
            </w:r>
          </w:p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 xml:space="preserve"> ФИО</w:t>
            </w:r>
          </w:p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>направление подготовки (ординатор, аспирант), специальность</w:t>
            </w: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  <w:u w:val="single"/>
              </w:rPr>
              <w:t xml:space="preserve"> для обучающихся</w:t>
            </w: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 xml:space="preserve"> </w:t>
            </w:r>
          </w:p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  <w:u w:val="single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 xml:space="preserve">должность, специальность </w:t>
            </w: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  <w:u w:val="single"/>
              </w:rPr>
              <w:t>для работающих</w:t>
            </w:r>
          </w:p>
        </w:tc>
        <w:tc>
          <w:tcPr>
            <w:tcW w:w="6220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</w:pPr>
          </w:p>
        </w:tc>
      </w:tr>
      <w:tr w:rsidR="00370378" w:rsidRPr="00370378" w:rsidTr="004A689E">
        <w:trPr>
          <w:trHeight w:val="550"/>
        </w:trPr>
        <w:tc>
          <w:tcPr>
            <w:tcW w:w="534" w:type="dxa"/>
            <w:shd w:val="clear" w:color="auto" w:fill="auto"/>
          </w:tcPr>
          <w:p w:rsidR="00370378" w:rsidRPr="00370378" w:rsidRDefault="00370378" w:rsidP="00370378">
            <w:pPr>
              <w:pStyle w:val="1"/>
              <w:keepNext w:val="0"/>
              <w:numPr>
                <w:ilvl w:val="0"/>
                <w:numId w:val="2"/>
              </w:numPr>
              <w:adjustRightInd w:val="0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 xml:space="preserve">Форма участия </w:t>
            </w: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  <w:u w:val="single"/>
              </w:rPr>
              <w:t>(вычеркнуть ненужное)</w:t>
            </w:r>
          </w:p>
        </w:tc>
        <w:tc>
          <w:tcPr>
            <w:tcW w:w="6220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 xml:space="preserve">очная (указание секции, название доклада), </w:t>
            </w:r>
          </w:p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>заочная (указание секции)</w:t>
            </w:r>
          </w:p>
          <w:p w:rsidR="00370378" w:rsidRPr="00370378" w:rsidRDefault="00370378" w:rsidP="004A689E">
            <w:pPr>
              <w:rPr>
                <w:iCs/>
                <w:sz w:val="28"/>
                <w:szCs w:val="28"/>
              </w:rPr>
            </w:pPr>
            <w:r w:rsidRPr="00370378">
              <w:rPr>
                <w:iCs/>
                <w:sz w:val="28"/>
                <w:szCs w:val="28"/>
              </w:rPr>
              <w:t xml:space="preserve">очно-заочная </w:t>
            </w:r>
            <w:r w:rsidRPr="00370378">
              <w:rPr>
                <w:iCs/>
                <w:snapToGrid w:val="0"/>
                <w:sz w:val="28"/>
                <w:szCs w:val="28"/>
              </w:rPr>
              <w:t>(указание секции, название доклада)</w:t>
            </w:r>
          </w:p>
        </w:tc>
      </w:tr>
      <w:tr w:rsidR="00370378" w:rsidRPr="00370378" w:rsidTr="004A689E">
        <w:tc>
          <w:tcPr>
            <w:tcW w:w="534" w:type="dxa"/>
            <w:shd w:val="clear" w:color="auto" w:fill="auto"/>
          </w:tcPr>
          <w:p w:rsidR="00370378" w:rsidRPr="00370378" w:rsidRDefault="00370378" w:rsidP="00370378">
            <w:pPr>
              <w:pStyle w:val="1"/>
              <w:keepNext w:val="0"/>
              <w:numPr>
                <w:ilvl w:val="0"/>
                <w:numId w:val="2"/>
              </w:numPr>
              <w:adjustRightInd w:val="0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  <w:lang w:val="en-US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20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</w:p>
        </w:tc>
      </w:tr>
      <w:tr w:rsidR="00370378" w:rsidRPr="00370378" w:rsidTr="004A689E">
        <w:tc>
          <w:tcPr>
            <w:tcW w:w="534" w:type="dxa"/>
            <w:shd w:val="clear" w:color="auto" w:fill="auto"/>
          </w:tcPr>
          <w:p w:rsidR="00370378" w:rsidRPr="00370378" w:rsidRDefault="00370378" w:rsidP="00370378">
            <w:pPr>
              <w:pStyle w:val="1"/>
              <w:keepNext w:val="0"/>
              <w:numPr>
                <w:ilvl w:val="0"/>
                <w:numId w:val="2"/>
              </w:numPr>
              <w:adjustRightInd w:val="0"/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  <w:r w:rsidRPr="00370378"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  <w:t>контактный телефон</w:t>
            </w:r>
          </w:p>
        </w:tc>
        <w:tc>
          <w:tcPr>
            <w:tcW w:w="6220" w:type="dxa"/>
            <w:shd w:val="clear" w:color="auto" w:fill="auto"/>
          </w:tcPr>
          <w:p w:rsidR="00370378" w:rsidRPr="00370378" w:rsidRDefault="00370378" w:rsidP="004A689E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Cs/>
                <w:snapToGrid w:val="0"/>
                <w:sz w:val="28"/>
                <w:szCs w:val="28"/>
              </w:rPr>
            </w:pPr>
          </w:p>
        </w:tc>
      </w:tr>
    </w:tbl>
    <w:p w:rsidR="00370378" w:rsidRPr="00370378" w:rsidRDefault="00370378" w:rsidP="00370378">
      <w:pPr>
        <w:pStyle w:val="1"/>
        <w:spacing w:line="360" w:lineRule="auto"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</w:p>
    <w:p w:rsidR="00370378" w:rsidRPr="00370378" w:rsidRDefault="00370378" w:rsidP="00370378">
      <w:pPr>
        <w:spacing w:line="360" w:lineRule="auto"/>
        <w:rPr>
          <w:sz w:val="28"/>
          <w:szCs w:val="28"/>
        </w:rPr>
      </w:pPr>
    </w:p>
    <w:p w:rsidR="00370378" w:rsidRPr="00370378" w:rsidRDefault="00370378" w:rsidP="00370378">
      <w:pPr>
        <w:spacing w:line="360" w:lineRule="auto"/>
        <w:rPr>
          <w:sz w:val="28"/>
          <w:szCs w:val="28"/>
        </w:rPr>
      </w:pPr>
    </w:p>
    <w:p w:rsidR="00370378" w:rsidRPr="00370378" w:rsidRDefault="00370378" w:rsidP="00370378">
      <w:pPr>
        <w:spacing w:line="360" w:lineRule="auto"/>
        <w:rPr>
          <w:sz w:val="28"/>
          <w:szCs w:val="28"/>
        </w:rPr>
      </w:pPr>
    </w:p>
    <w:p w:rsidR="00370378" w:rsidRPr="00370378" w:rsidRDefault="00370378" w:rsidP="00370378">
      <w:pPr>
        <w:spacing w:line="360" w:lineRule="auto"/>
        <w:rPr>
          <w:sz w:val="28"/>
          <w:szCs w:val="28"/>
        </w:rPr>
      </w:pPr>
    </w:p>
    <w:p w:rsidR="00370378" w:rsidRPr="00370378" w:rsidRDefault="00370378" w:rsidP="00370378">
      <w:pPr>
        <w:pStyle w:val="3"/>
        <w:adjustRightInd w:val="0"/>
        <w:snapToGrid w:val="0"/>
        <w:spacing w:before="0" w:after="0" w:line="360" w:lineRule="auto"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7037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370378" w:rsidRPr="00370378" w:rsidRDefault="00370378" w:rsidP="00370378">
      <w:pPr>
        <w:pStyle w:val="3"/>
        <w:adjustRightInd w:val="0"/>
        <w:snapToGrid w:val="0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0378">
        <w:rPr>
          <w:rFonts w:ascii="Times New Roman" w:hAnsi="Times New Roman" w:cs="Times New Roman"/>
          <w:sz w:val="28"/>
          <w:szCs w:val="28"/>
        </w:rPr>
        <w:t>Требования к оформлению тезисов</w:t>
      </w:r>
    </w:p>
    <w:p w:rsidR="00370378" w:rsidRPr="00370378" w:rsidRDefault="00370378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1. Тезисы оформляются на русском или английском (для секции иностранных языков) языке.</w:t>
      </w:r>
    </w:p>
    <w:p w:rsidR="00370378" w:rsidRPr="00370378" w:rsidRDefault="00370378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2. Структура тезисов предусматривает: цель, задачи, материалы и методы, полученные результаты и выводы. </w:t>
      </w:r>
    </w:p>
    <w:p w:rsidR="00370378" w:rsidRPr="00370378" w:rsidRDefault="00370378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 xml:space="preserve">3. Текст </w:t>
      </w:r>
      <w:r w:rsidRPr="00370378">
        <w:rPr>
          <w:bCs/>
          <w:sz w:val="28"/>
          <w:szCs w:val="28"/>
        </w:rPr>
        <w:t xml:space="preserve">в формате .doc или .docx </w:t>
      </w:r>
      <w:r w:rsidRPr="00370378">
        <w:rPr>
          <w:sz w:val="28"/>
          <w:szCs w:val="28"/>
        </w:rPr>
        <w:t xml:space="preserve">не должен превышать объем 2 страницы, шрифт Times New Roman, размер 14 пт, одинарный интервал, все поля- </w:t>
      </w:r>
      <w:smartTag w:uri="urn:schemas-microsoft-com:office:smarttags" w:element="metricconverter">
        <w:smartTagPr>
          <w:attr w:name="ProductID" w:val="2,5 см"/>
        </w:smartTagPr>
        <w:r w:rsidRPr="00370378">
          <w:rPr>
            <w:sz w:val="28"/>
            <w:szCs w:val="28"/>
          </w:rPr>
          <w:t>2,5 см</w:t>
        </w:r>
      </w:smartTag>
      <w:r w:rsidRPr="00370378">
        <w:rPr>
          <w:sz w:val="28"/>
          <w:szCs w:val="28"/>
        </w:rPr>
        <w:t xml:space="preserve">. Текст тезисов </w:t>
      </w:r>
      <w:r w:rsidRPr="00370378">
        <w:rPr>
          <w:sz w:val="28"/>
          <w:szCs w:val="28"/>
          <w:u w:val="single"/>
        </w:rPr>
        <w:t>не должен</w:t>
      </w:r>
      <w:r w:rsidRPr="00370378">
        <w:rPr>
          <w:sz w:val="28"/>
          <w:szCs w:val="28"/>
        </w:rPr>
        <w:t xml:space="preserve"> содержать переносы, рисунки, таблицы</w:t>
      </w:r>
      <w:r w:rsidRPr="00370378">
        <w:rPr>
          <w:spacing w:val="-4"/>
          <w:sz w:val="28"/>
          <w:szCs w:val="28"/>
        </w:rPr>
        <w:t xml:space="preserve">, графики, диаграммы. Сноски на цитируемые работы делать не следует. </w:t>
      </w:r>
    </w:p>
    <w:p w:rsidR="00370378" w:rsidRPr="00370378" w:rsidRDefault="00370378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4. Обязательно указывать (</w:t>
      </w:r>
      <w:r w:rsidRPr="00370378">
        <w:rPr>
          <w:i/>
          <w:iCs/>
          <w:sz w:val="28"/>
          <w:szCs w:val="28"/>
        </w:rPr>
        <w:t>образец оформления тезисов</w:t>
      </w:r>
      <w:r w:rsidRPr="00370378">
        <w:rPr>
          <w:sz w:val="28"/>
          <w:szCs w:val="28"/>
        </w:rPr>
        <w:t>):</w:t>
      </w:r>
    </w:p>
    <w:p w:rsidR="00370378" w:rsidRPr="00370378" w:rsidRDefault="00370378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первая строка – название работы (заглавными буквами, без выделения, выравнивание по центру);</w:t>
      </w:r>
    </w:p>
    <w:p w:rsidR="00370378" w:rsidRPr="00370378" w:rsidRDefault="00370378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вторая строка – ФИО авторов;</w:t>
      </w:r>
    </w:p>
    <w:p w:rsidR="00370378" w:rsidRPr="00370378" w:rsidRDefault="00370378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третья строка – точное официальное название учреждения, в котором выполнена научная работа;</w:t>
      </w:r>
    </w:p>
    <w:p w:rsidR="00370378" w:rsidRPr="00370378" w:rsidRDefault="00370378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четвертая строка – полное наименование кафедры, осуществляющей руководство научной работой;</w:t>
      </w:r>
    </w:p>
    <w:p w:rsidR="00370378" w:rsidRPr="00370378" w:rsidRDefault="00370378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пятая строка – ученое звание, ФИО научного руководителя;</w:t>
      </w:r>
    </w:p>
    <w:p w:rsidR="00370378" w:rsidRPr="00370378" w:rsidRDefault="00370378" w:rsidP="00370378">
      <w:pPr>
        <w:tabs>
          <w:tab w:val="left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шестая строка – наименование секции конференции.</w:t>
      </w:r>
    </w:p>
    <w:p w:rsidR="00370378" w:rsidRPr="00370378" w:rsidRDefault="00370378" w:rsidP="00370378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  <w:r w:rsidRPr="00370378">
        <w:rPr>
          <w:b/>
          <w:bCs/>
          <w:i/>
          <w:iCs/>
          <w:sz w:val="28"/>
          <w:szCs w:val="28"/>
        </w:rPr>
        <w:t>Образец оформления тезисов:</w:t>
      </w:r>
    </w:p>
    <w:p w:rsidR="00370378" w:rsidRPr="00370378" w:rsidRDefault="00370378" w:rsidP="00370378">
      <w:pPr>
        <w:adjustRightInd w:val="0"/>
        <w:snapToGrid w:val="0"/>
        <w:spacing w:line="360" w:lineRule="auto"/>
        <w:ind w:firstLine="720"/>
        <w:jc w:val="center"/>
        <w:rPr>
          <w:sz w:val="28"/>
          <w:szCs w:val="28"/>
        </w:rPr>
      </w:pPr>
      <w:r w:rsidRPr="00370378">
        <w:rPr>
          <w:sz w:val="28"/>
          <w:szCs w:val="28"/>
        </w:rPr>
        <w:t> ↑ 2,5см</w:t>
      </w:r>
    </w:p>
    <w:p w:rsidR="00370378" w:rsidRPr="00370378" w:rsidRDefault="00370378" w:rsidP="00370378">
      <w:pPr>
        <w:adjustRightInd w:val="0"/>
        <w:snapToGrid w:val="0"/>
        <w:spacing w:line="360" w:lineRule="auto"/>
        <w:jc w:val="center"/>
        <w:rPr>
          <w:sz w:val="28"/>
          <w:szCs w:val="28"/>
        </w:rPr>
      </w:pPr>
      <w:r w:rsidRPr="00370378">
        <w:rPr>
          <w:noProof/>
          <w:sz w:val="28"/>
          <w:szCs w:val="28"/>
        </w:rPr>
        <w:drawing>
          <wp:inline distT="0" distB="0" distL="0" distR="0">
            <wp:extent cx="620077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78" w:rsidRPr="00370378" w:rsidRDefault="00370378" w:rsidP="00370378">
      <w:pPr>
        <w:adjustRightInd w:val="0"/>
        <w:snapToGrid w:val="0"/>
        <w:spacing w:line="360" w:lineRule="auto"/>
        <w:ind w:firstLine="720"/>
        <w:jc w:val="center"/>
        <w:rPr>
          <w:sz w:val="28"/>
          <w:szCs w:val="28"/>
        </w:rPr>
      </w:pPr>
      <w:r w:rsidRPr="00370378">
        <w:rPr>
          <w:sz w:val="28"/>
          <w:szCs w:val="28"/>
        </w:rPr>
        <w:t>2,5см ↓</w:t>
      </w:r>
    </w:p>
    <w:p w:rsidR="00370378" w:rsidRPr="00370378" w:rsidRDefault="00370378" w:rsidP="00370378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lastRenderedPageBreak/>
        <w:t>5. Тезисы высылаются в виде файла, имя которого должно предусматривать указание номера заявленной секции и фамилию первого автора, например, «1</w:t>
      </w:r>
      <w:r w:rsidRPr="00370378">
        <w:rPr>
          <w:sz w:val="28"/>
          <w:szCs w:val="28"/>
          <w:lang w:val="en-US"/>
        </w:rPr>
        <w:t>kiseleva</w:t>
      </w:r>
      <w:r w:rsidRPr="00370378">
        <w:rPr>
          <w:sz w:val="28"/>
          <w:szCs w:val="28"/>
        </w:rPr>
        <w:t>.</w:t>
      </w:r>
      <w:r w:rsidRPr="00370378">
        <w:rPr>
          <w:sz w:val="28"/>
          <w:szCs w:val="28"/>
          <w:lang w:val="en-US"/>
        </w:rPr>
        <w:t>doc</w:t>
      </w:r>
      <w:r w:rsidRPr="00370378">
        <w:rPr>
          <w:sz w:val="28"/>
          <w:szCs w:val="28"/>
        </w:rPr>
        <w:t>». В случае представления двух и более тезисоворядковй номер публикации указывается после фамилии первого автора («1</w:t>
      </w:r>
      <w:r w:rsidRPr="00370378">
        <w:rPr>
          <w:sz w:val="28"/>
          <w:szCs w:val="28"/>
          <w:lang w:val="en-US"/>
        </w:rPr>
        <w:t>kiseleva</w:t>
      </w:r>
      <w:r w:rsidRPr="00370378">
        <w:rPr>
          <w:sz w:val="28"/>
          <w:szCs w:val="28"/>
        </w:rPr>
        <w:t>1.</w:t>
      </w:r>
      <w:r w:rsidRPr="00370378">
        <w:rPr>
          <w:sz w:val="28"/>
          <w:szCs w:val="28"/>
          <w:lang w:val="en-US"/>
        </w:rPr>
        <w:t>doc</w:t>
      </w:r>
      <w:r w:rsidRPr="00370378">
        <w:rPr>
          <w:sz w:val="28"/>
          <w:szCs w:val="28"/>
        </w:rPr>
        <w:t>», «1</w:t>
      </w:r>
      <w:r w:rsidRPr="00370378">
        <w:rPr>
          <w:sz w:val="28"/>
          <w:szCs w:val="28"/>
          <w:lang w:val="en-US"/>
        </w:rPr>
        <w:t>kiseleva</w:t>
      </w:r>
      <w:r w:rsidRPr="00370378">
        <w:rPr>
          <w:sz w:val="28"/>
          <w:szCs w:val="28"/>
        </w:rPr>
        <w:t>2.</w:t>
      </w:r>
      <w:r w:rsidRPr="00370378">
        <w:rPr>
          <w:sz w:val="28"/>
          <w:szCs w:val="28"/>
          <w:lang w:val="en-US"/>
        </w:rPr>
        <w:t>doc</w:t>
      </w:r>
      <w:r w:rsidRPr="00370378">
        <w:rPr>
          <w:sz w:val="28"/>
          <w:szCs w:val="28"/>
        </w:rPr>
        <w:t>»). Анкета оформляется отдельным файлом, с указанием фамилии первого автора и нижним подчеркиванием («</w:t>
      </w:r>
      <w:r w:rsidRPr="00370378">
        <w:rPr>
          <w:sz w:val="28"/>
          <w:szCs w:val="28"/>
          <w:lang w:val="en-US"/>
        </w:rPr>
        <w:t>kiseleva</w:t>
      </w:r>
      <w:r w:rsidRPr="00370378">
        <w:rPr>
          <w:sz w:val="28"/>
          <w:szCs w:val="28"/>
        </w:rPr>
        <w:t>_.</w:t>
      </w:r>
      <w:r w:rsidRPr="00370378">
        <w:rPr>
          <w:sz w:val="28"/>
          <w:szCs w:val="28"/>
          <w:lang w:val="en-US"/>
        </w:rPr>
        <w:t>doc</w:t>
      </w:r>
      <w:r w:rsidRPr="00370378">
        <w:rPr>
          <w:sz w:val="28"/>
          <w:szCs w:val="28"/>
        </w:rPr>
        <w:t>»). В случае направления нескольких тезисов, в имени файла анкеты после нижнего подчеркивания устанавливается порядковый номер подаваемых тезисов и анкеты («</w:t>
      </w:r>
      <w:r w:rsidRPr="00370378">
        <w:rPr>
          <w:sz w:val="28"/>
          <w:szCs w:val="28"/>
          <w:lang w:val="en-US"/>
        </w:rPr>
        <w:t>kiseleva</w:t>
      </w:r>
      <w:r w:rsidRPr="00370378">
        <w:rPr>
          <w:sz w:val="28"/>
          <w:szCs w:val="28"/>
        </w:rPr>
        <w:t>_1.</w:t>
      </w:r>
      <w:r w:rsidRPr="00370378">
        <w:rPr>
          <w:sz w:val="28"/>
          <w:szCs w:val="28"/>
          <w:lang w:val="en-US"/>
        </w:rPr>
        <w:t>doc</w:t>
      </w:r>
      <w:r w:rsidRPr="00370378">
        <w:rPr>
          <w:sz w:val="28"/>
          <w:szCs w:val="28"/>
        </w:rPr>
        <w:t>», «</w:t>
      </w:r>
      <w:r w:rsidRPr="00370378">
        <w:rPr>
          <w:sz w:val="28"/>
          <w:szCs w:val="28"/>
          <w:lang w:val="en-US"/>
        </w:rPr>
        <w:t>kiseleva</w:t>
      </w:r>
      <w:r w:rsidRPr="00370378">
        <w:rPr>
          <w:sz w:val="28"/>
          <w:szCs w:val="28"/>
        </w:rPr>
        <w:t>_2.</w:t>
      </w:r>
      <w:r w:rsidRPr="00370378">
        <w:rPr>
          <w:sz w:val="28"/>
          <w:szCs w:val="28"/>
          <w:lang w:val="en-US"/>
        </w:rPr>
        <w:t>doc</w:t>
      </w:r>
      <w:r w:rsidRPr="00370378">
        <w:rPr>
          <w:sz w:val="28"/>
          <w:szCs w:val="28"/>
        </w:rPr>
        <w:t>»).</w:t>
      </w:r>
    </w:p>
    <w:p w:rsidR="00370378" w:rsidRPr="00370378" w:rsidRDefault="00370378" w:rsidP="00370378">
      <w:pPr>
        <w:adjustRightInd w:val="0"/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0378">
        <w:rPr>
          <w:sz w:val="28"/>
          <w:szCs w:val="28"/>
        </w:rPr>
        <w:t xml:space="preserve">6. </w:t>
      </w:r>
      <w:r w:rsidRPr="00370378">
        <w:rPr>
          <w:bCs/>
          <w:sz w:val="28"/>
          <w:szCs w:val="28"/>
        </w:rPr>
        <w:t xml:space="preserve">Оргкомитет оставляет за собой право </w:t>
      </w:r>
      <w:r w:rsidRPr="00370378">
        <w:rPr>
          <w:b/>
          <w:bCs/>
          <w:sz w:val="28"/>
          <w:szCs w:val="28"/>
        </w:rPr>
        <w:t>ОТКЛОНИТЬ</w:t>
      </w:r>
      <w:r w:rsidRPr="00370378">
        <w:rPr>
          <w:bCs/>
          <w:sz w:val="28"/>
          <w:szCs w:val="28"/>
        </w:rPr>
        <w:t xml:space="preserve"> тезисы в случаях:</w:t>
      </w:r>
    </w:p>
    <w:p w:rsidR="00370378" w:rsidRPr="00370378" w:rsidRDefault="00370378" w:rsidP="00370378">
      <w:pPr>
        <w:adjustRightInd w:val="0"/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0378">
        <w:rPr>
          <w:sz w:val="28"/>
          <w:szCs w:val="28"/>
        </w:rPr>
        <w:t>-</w:t>
      </w:r>
      <w:r w:rsidRPr="00370378">
        <w:rPr>
          <w:bCs/>
          <w:sz w:val="28"/>
          <w:szCs w:val="28"/>
        </w:rPr>
        <w:t xml:space="preserve"> выявления нарушений правил регистрации;</w:t>
      </w:r>
    </w:p>
    <w:p w:rsidR="00370378" w:rsidRPr="00370378" w:rsidRDefault="00370378" w:rsidP="00370378">
      <w:pPr>
        <w:adjustRightInd w:val="0"/>
        <w:snapToGri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70378">
        <w:rPr>
          <w:bCs/>
          <w:sz w:val="28"/>
          <w:szCs w:val="28"/>
        </w:rPr>
        <w:t xml:space="preserve">- нарушения правил оформления тезисов; </w:t>
      </w:r>
    </w:p>
    <w:p w:rsidR="00370378" w:rsidRPr="00370378" w:rsidRDefault="00370378" w:rsidP="00370378">
      <w:pPr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bCs/>
          <w:sz w:val="28"/>
          <w:szCs w:val="28"/>
        </w:rPr>
        <w:t>- изложения информации в виде</w:t>
      </w:r>
      <w:r w:rsidRPr="00370378">
        <w:rPr>
          <w:sz w:val="28"/>
          <w:szCs w:val="28"/>
        </w:rPr>
        <w:t xml:space="preserve"> обзора литературы, разбора клинических случаев, реферативных сообщений. </w:t>
      </w:r>
    </w:p>
    <w:p w:rsidR="00370378" w:rsidRPr="00370378" w:rsidRDefault="00370378" w:rsidP="00370378">
      <w:pPr>
        <w:adjustRightInd w:val="0"/>
        <w:snapToGrid w:val="0"/>
        <w:spacing w:line="360" w:lineRule="auto"/>
        <w:ind w:firstLine="720"/>
        <w:rPr>
          <w:sz w:val="28"/>
          <w:szCs w:val="28"/>
        </w:rPr>
      </w:pPr>
    </w:p>
    <w:p w:rsidR="00370378" w:rsidRPr="00370378" w:rsidRDefault="00370378" w:rsidP="00370378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bCs/>
          <w:sz w:val="28"/>
          <w:szCs w:val="28"/>
        </w:rPr>
      </w:pPr>
    </w:p>
    <w:p w:rsidR="00370378" w:rsidRDefault="00370378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370378" w:rsidRDefault="00370378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370378" w:rsidRDefault="00370378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370378" w:rsidRDefault="00370378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370378" w:rsidRDefault="00370378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370378" w:rsidRDefault="00370378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370378" w:rsidRDefault="00370378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370378" w:rsidRDefault="00370378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370378" w:rsidRDefault="00370378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370378" w:rsidRDefault="00370378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370378" w:rsidRDefault="00370378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370378" w:rsidRDefault="00370378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370378" w:rsidRDefault="00370378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</w:p>
    <w:p w:rsidR="00370378" w:rsidRPr="00370378" w:rsidRDefault="00370378" w:rsidP="00370378">
      <w:pPr>
        <w:adjustRightInd w:val="0"/>
        <w:snapToGrid w:val="0"/>
        <w:spacing w:line="360" w:lineRule="auto"/>
        <w:ind w:firstLine="720"/>
        <w:jc w:val="right"/>
        <w:rPr>
          <w:sz w:val="28"/>
          <w:szCs w:val="28"/>
        </w:rPr>
      </w:pPr>
      <w:r w:rsidRPr="00370378">
        <w:rPr>
          <w:sz w:val="28"/>
          <w:szCs w:val="28"/>
        </w:rPr>
        <w:lastRenderedPageBreak/>
        <w:t>Приложение 3</w:t>
      </w:r>
    </w:p>
    <w:p w:rsidR="00370378" w:rsidRPr="00370378" w:rsidRDefault="00370378" w:rsidP="00370378">
      <w:pPr>
        <w:adjustRightInd w:val="0"/>
        <w:snapToGrid w:val="0"/>
        <w:spacing w:before="60" w:line="360" w:lineRule="auto"/>
        <w:ind w:firstLine="720"/>
        <w:jc w:val="center"/>
        <w:rPr>
          <w:b/>
          <w:bCs/>
          <w:sz w:val="28"/>
          <w:szCs w:val="28"/>
        </w:rPr>
      </w:pPr>
      <w:r w:rsidRPr="00370378">
        <w:rPr>
          <w:b/>
          <w:bCs/>
          <w:sz w:val="28"/>
          <w:szCs w:val="28"/>
        </w:rPr>
        <w:t>Требования к оформлению доклада</w:t>
      </w:r>
    </w:p>
    <w:p w:rsidR="00370378" w:rsidRPr="00370378" w:rsidRDefault="00370378" w:rsidP="00370378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70378">
        <w:rPr>
          <w:rFonts w:eastAsia="Calibri"/>
          <w:sz w:val="28"/>
          <w:szCs w:val="28"/>
        </w:rPr>
        <w:t>Продолжительность устного доклада не должна превышать 7-10 минут.</w:t>
      </w:r>
    </w:p>
    <w:p w:rsidR="00370378" w:rsidRPr="00370378" w:rsidRDefault="00370378" w:rsidP="00370378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70378">
        <w:rPr>
          <w:rFonts w:eastAsia="Calibri"/>
          <w:sz w:val="28"/>
          <w:szCs w:val="28"/>
        </w:rPr>
        <w:t>Доклад должен сопровождаться демонстрацией презентации в формате PowerPoint. В связи с разным программным обеспечением персональных компьютеров презентации необходимо предоставлять в двух расширениях .ppt и .pptx</w:t>
      </w:r>
    </w:p>
    <w:p w:rsidR="00370378" w:rsidRPr="00370378" w:rsidRDefault="00370378" w:rsidP="00370378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70378">
        <w:rPr>
          <w:rFonts w:eastAsia="Calibri"/>
          <w:sz w:val="28"/>
          <w:szCs w:val="28"/>
        </w:rPr>
        <w:t>Для доклада Оргкомитетом будут предоставлены мультимедийный проектор и персональный компьютер.</w:t>
      </w:r>
    </w:p>
    <w:p w:rsidR="00370378" w:rsidRPr="00370378" w:rsidRDefault="00370378" w:rsidP="00370378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370378">
        <w:rPr>
          <w:rFonts w:eastAsia="Calibri"/>
          <w:sz w:val="28"/>
          <w:szCs w:val="28"/>
        </w:rPr>
        <w:t xml:space="preserve">Требования к презентации: </w:t>
      </w:r>
    </w:p>
    <w:p w:rsidR="00370378" w:rsidRPr="00370378" w:rsidRDefault="00370378" w:rsidP="00370378">
      <w:pPr>
        <w:tabs>
          <w:tab w:val="num" w:pos="108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70378">
        <w:rPr>
          <w:rFonts w:eastAsia="Calibri"/>
          <w:sz w:val="28"/>
          <w:szCs w:val="28"/>
        </w:rPr>
        <w:t>- оформление первого слайда должно включать</w:t>
      </w:r>
      <w:r w:rsidRPr="00370378">
        <w:rPr>
          <w:sz w:val="28"/>
          <w:szCs w:val="28"/>
        </w:rPr>
        <w:t xml:space="preserve"> точное официальное название учреждения,</w:t>
      </w:r>
      <w:r w:rsidRPr="00370378">
        <w:rPr>
          <w:rFonts w:eastAsia="Calibri"/>
          <w:sz w:val="28"/>
          <w:szCs w:val="28"/>
        </w:rPr>
        <w:t xml:space="preserve"> </w:t>
      </w:r>
      <w:r w:rsidRPr="00370378">
        <w:rPr>
          <w:sz w:val="28"/>
          <w:szCs w:val="28"/>
        </w:rPr>
        <w:t>полное наименование кафедры, название работы, ФИО докладчика, научное звание, ФИО научного руководителя, город и год;</w:t>
      </w:r>
    </w:p>
    <w:p w:rsidR="00370378" w:rsidRPr="00370378" w:rsidRDefault="00370378" w:rsidP="00370378">
      <w:pPr>
        <w:tabs>
          <w:tab w:val="num" w:pos="10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370378">
        <w:rPr>
          <w:sz w:val="28"/>
          <w:szCs w:val="28"/>
        </w:rPr>
        <w:t>- структура доклада должна содержать цель, задачи, материалы и методы, полученные результаты и выводы;</w:t>
      </w:r>
    </w:p>
    <w:p w:rsidR="00370378" w:rsidRPr="00370378" w:rsidRDefault="00370378" w:rsidP="00370378">
      <w:pPr>
        <w:tabs>
          <w:tab w:val="num" w:pos="1080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370378">
        <w:rPr>
          <w:sz w:val="28"/>
          <w:szCs w:val="28"/>
        </w:rPr>
        <w:t>- слайдовая информация должна быть доступна для визуализации.</w:t>
      </w:r>
      <w:r w:rsidRPr="00370378">
        <w:rPr>
          <w:rFonts w:eastAsia="Calibri"/>
          <w:sz w:val="28"/>
          <w:szCs w:val="28"/>
        </w:rPr>
        <w:t xml:space="preserve"> </w:t>
      </w:r>
    </w:p>
    <w:p w:rsidR="00370378" w:rsidRPr="00370378" w:rsidRDefault="00370378" w:rsidP="00370378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370378">
        <w:rPr>
          <w:rFonts w:eastAsia="Calibri"/>
          <w:sz w:val="28"/>
          <w:szCs w:val="28"/>
        </w:rPr>
        <w:t>При необходимости помощи от Оргкомитета в демонстрации презентации, перед докладом требуется предоставить печатный вариант сценария выступления.</w:t>
      </w:r>
    </w:p>
    <w:p w:rsidR="00370378" w:rsidRPr="00370378" w:rsidRDefault="00370378" w:rsidP="00370378">
      <w:pPr>
        <w:numPr>
          <w:ilvl w:val="0"/>
          <w:numId w:val="1"/>
        </w:numPr>
        <w:tabs>
          <w:tab w:val="clear" w:pos="0"/>
          <w:tab w:val="num" w:pos="1080"/>
        </w:tabs>
        <w:spacing w:line="360" w:lineRule="auto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370378">
        <w:rPr>
          <w:rFonts w:eastAsia="Calibri"/>
          <w:sz w:val="28"/>
          <w:szCs w:val="28"/>
        </w:rPr>
        <w:t xml:space="preserve">Информация о включении доклада в программу конференции будет выслана в дополнительном информационном письме. </w:t>
      </w:r>
    </w:p>
    <w:p w:rsidR="00370378" w:rsidRPr="00370378" w:rsidRDefault="00370378" w:rsidP="0037037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370378" w:rsidRPr="00370378" w:rsidRDefault="00370378" w:rsidP="00370378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sectPr w:rsidR="00370378" w:rsidRPr="00370378" w:rsidSect="00370378">
      <w:headerReference w:type="even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A3" w:rsidRDefault="002C42A3" w:rsidP="00370378">
      <w:r>
        <w:separator/>
      </w:r>
    </w:p>
  </w:endnote>
  <w:endnote w:type="continuationSeparator" w:id="0">
    <w:p w:rsidR="002C42A3" w:rsidRDefault="002C42A3" w:rsidP="0037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A3" w:rsidRDefault="002C42A3" w:rsidP="00370378">
      <w:r>
        <w:separator/>
      </w:r>
    </w:p>
  </w:footnote>
  <w:footnote w:type="continuationSeparator" w:id="0">
    <w:p w:rsidR="002C42A3" w:rsidRDefault="002C42A3" w:rsidP="0037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8A0" w:rsidRDefault="00E95045" w:rsidP="00CF7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08A0" w:rsidRDefault="002C42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0FBD"/>
    <w:multiLevelType w:val="hybridMultilevel"/>
    <w:tmpl w:val="0B16BE24"/>
    <w:lvl w:ilvl="0" w:tplc="ACD055E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C07C9"/>
    <w:multiLevelType w:val="hybridMultilevel"/>
    <w:tmpl w:val="23B89E70"/>
    <w:lvl w:ilvl="0" w:tplc="C29EAF6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72EB9"/>
    <w:multiLevelType w:val="multilevel"/>
    <w:tmpl w:val="396EBE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8B"/>
    <w:rsid w:val="00116718"/>
    <w:rsid w:val="002C42A3"/>
    <w:rsid w:val="002E728B"/>
    <w:rsid w:val="00370378"/>
    <w:rsid w:val="00B12A16"/>
    <w:rsid w:val="00E9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251F37-01C0-466C-8102-B3E9A65F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3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70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link w:val="70"/>
    <w:qFormat/>
    <w:rsid w:val="00370378"/>
    <w:pPr>
      <w:spacing w:before="100" w:beforeAutospacing="1" w:after="100" w:afterAutospacing="1"/>
      <w:jc w:val="both"/>
      <w:outlineLvl w:val="6"/>
    </w:pPr>
    <w:rPr>
      <w:rFonts w:ascii="Verdana" w:hAnsi="Verdana" w:cs="Arial"/>
      <w:color w:val="555555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3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703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70378"/>
    <w:rPr>
      <w:rFonts w:ascii="Verdana" w:eastAsia="Times New Roman" w:hAnsi="Verdana" w:cs="Arial"/>
      <w:color w:val="555555"/>
      <w:sz w:val="19"/>
      <w:szCs w:val="19"/>
      <w:lang w:eastAsia="ru-RU"/>
    </w:rPr>
  </w:style>
  <w:style w:type="paragraph" w:customStyle="1" w:styleId="11">
    <w:name w:val="Стиль1"/>
    <w:basedOn w:val="a"/>
    <w:link w:val="12"/>
    <w:qFormat/>
    <w:rsid w:val="00370378"/>
    <w:pPr>
      <w:spacing w:before="40" w:after="40"/>
      <w:contextualSpacing/>
    </w:pPr>
    <w:rPr>
      <w:lang w:val="x-none" w:eastAsia="x-none"/>
    </w:rPr>
  </w:style>
  <w:style w:type="character" w:customStyle="1" w:styleId="12">
    <w:name w:val="Стиль1 Знак"/>
    <w:link w:val="11"/>
    <w:rsid w:val="003703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37037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13">
    <w:name w:val="Заголовок №1_"/>
    <w:link w:val="14"/>
    <w:locked/>
    <w:rsid w:val="00370378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70378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styleId="a3">
    <w:name w:val="Hyperlink"/>
    <w:rsid w:val="00370378"/>
    <w:rPr>
      <w:color w:val="0000FF"/>
      <w:u w:val="single"/>
    </w:rPr>
  </w:style>
  <w:style w:type="paragraph" w:styleId="a4">
    <w:name w:val="header"/>
    <w:basedOn w:val="a"/>
    <w:link w:val="a5"/>
    <w:rsid w:val="003703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0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70378"/>
  </w:style>
  <w:style w:type="paragraph" w:styleId="a7">
    <w:name w:val="footer"/>
    <w:basedOn w:val="a"/>
    <w:link w:val="a8"/>
    <w:rsid w:val="0037037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7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370378"/>
    <w:pPr>
      <w:tabs>
        <w:tab w:val="num" w:pos="1080"/>
        <w:tab w:val="right" w:leader="dot" w:pos="9345"/>
      </w:tabs>
      <w:jc w:val="center"/>
    </w:pPr>
    <w:rPr>
      <w:b/>
      <w:sz w:val="28"/>
      <w:szCs w:val="28"/>
    </w:rPr>
  </w:style>
  <w:style w:type="paragraph" w:styleId="a9">
    <w:name w:val="List Paragraph"/>
    <w:basedOn w:val="a"/>
    <w:uiPriority w:val="99"/>
    <w:qFormat/>
    <w:rsid w:val="00370378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g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irovgma.ru/ob-academii/structura/departments/nauchnoe-obshchestvo-molodyh-uchyonyh-i-stud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264A-E490-4B81-AEA8-CDA1C0B2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</dc:creator>
  <cp:keywords/>
  <dc:description/>
  <cp:lastModifiedBy>Прокопьев</cp:lastModifiedBy>
  <cp:revision>3</cp:revision>
  <dcterms:created xsi:type="dcterms:W3CDTF">2019-01-30T10:27:00Z</dcterms:created>
  <dcterms:modified xsi:type="dcterms:W3CDTF">2019-01-30T11:21:00Z</dcterms:modified>
</cp:coreProperties>
</file>